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85" w:rsidRPr="00436085" w:rsidRDefault="00D12E76" w:rsidP="00436085">
      <w:pPr>
        <w:keepNext/>
        <w:tabs>
          <w:tab w:val="left" w:pos="-2160"/>
        </w:tabs>
        <w:spacing w:line="280" w:lineRule="exact"/>
        <w:outlineLvl w:val="0"/>
        <w:rPr>
          <w:rFonts w:eastAsia="PMingLiU"/>
          <w:b/>
          <w:sz w:val="20"/>
          <w:lang w:val="en-US" w:eastAsia="ja-JP"/>
        </w:rPr>
      </w:pPr>
      <w:r>
        <w:rPr>
          <w:rFonts w:eastAsia="PMingLiU"/>
          <w:b/>
          <w:noProof/>
          <w:sz w:val="20"/>
          <w:lang w:eastAsia="zh-CN"/>
        </w:rPr>
        <w:pict>
          <v:rect id="_x0000_s1027" style="position:absolute;margin-left:433.5pt;margin-top:-25.5pt;width:66.75pt;height:84.75pt;z-index:251662336" strokecolor="white [3212]"/>
        </w:pict>
      </w:r>
      <w:r w:rsidR="00436085" w:rsidRPr="00436085">
        <w:rPr>
          <w:rFonts w:eastAsia="PMingLiU"/>
          <w:b/>
          <w:sz w:val="20"/>
          <w:lang w:val="en-US" w:eastAsia="ja-JP"/>
        </w:rPr>
        <w:t xml:space="preserve"> </w:t>
      </w:r>
    </w:p>
    <w:p w:rsidR="00F162CC" w:rsidRDefault="00F162CC" w:rsidP="00F162CC">
      <w:pPr>
        <w:rPr>
          <w:sz w:val="20"/>
          <w:szCs w:val="24"/>
        </w:rPr>
      </w:pPr>
      <w:r>
        <w:rPr>
          <w:sz w:val="20"/>
          <w:szCs w:val="24"/>
          <w:lang w:val="it-IT"/>
        </w:rPr>
        <w:t>Marzo 2011</w:t>
      </w:r>
    </w:p>
    <w:p w:rsidR="00F162CC" w:rsidRDefault="00F162CC" w:rsidP="00F162CC">
      <w:pPr>
        <w:rPr>
          <w:rFonts w:ascii="PMingLiU" w:eastAsia="PMingLiU" w:hAnsi="Times New Roman"/>
          <w:sz w:val="20"/>
          <w:szCs w:val="24"/>
        </w:rPr>
      </w:pPr>
      <w:r>
        <w:rPr>
          <w:sz w:val="20"/>
          <w:szCs w:val="24"/>
          <w:lang w:val="it-IT"/>
        </w:rPr>
        <w:t>Per la pubblicazione immediata</w:t>
      </w:r>
    </w:p>
    <w:p w:rsidR="00260B96" w:rsidRPr="00260B96" w:rsidRDefault="00260B96" w:rsidP="00260B96">
      <w:pPr>
        <w:rPr>
          <w:rFonts w:eastAsia="PMingLiU"/>
          <w:sz w:val="20"/>
          <w:lang w:eastAsia="ja-JP"/>
        </w:rPr>
      </w:pPr>
    </w:p>
    <w:p w:rsidR="00436085" w:rsidRDefault="00436085" w:rsidP="00436085">
      <w:pPr>
        <w:spacing w:line="360" w:lineRule="auto"/>
        <w:ind w:left="567" w:right="567"/>
        <w:rPr>
          <w:rFonts w:eastAsia="PMingLiU"/>
          <w:b/>
          <w:sz w:val="10"/>
          <w:szCs w:val="10"/>
          <w:lang w:eastAsia="ja-JP"/>
        </w:rPr>
      </w:pPr>
    </w:p>
    <w:p w:rsidR="00F162CC" w:rsidRDefault="00F162CC" w:rsidP="00F162CC">
      <w:pPr>
        <w:spacing w:after="120" w:line="280" w:lineRule="auto"/>
        <w:rPr>
          <w:rFonts w:ascii="PMingLiU" w:eastAsia="PMingLiU" w:hAnsi="Times New Roman"/>
          <w:b/>
          <w:sz w:val="22"/>
          <w:szCs w:val="24"/>
        </w:rPr>
      </w:pPr>
      <w:r>
        <w:rPr>
          <w:b/>
          <w:sz w:val="22"/>
          <w:szCs w:val="24"/>
          <w:lang w:val="it-IT"/>
        </w:rPr>
        <w:t>Il nuovo dispositivo per il monitoraggio delle prestazioni degli utensili riceve consensi a livello internazionale</w:t>
      </w:r>
    </w:p>
    <w:p w:rsidR="00F162CC" w:rsidRPr="00F162CC" w:rsidRDefault="00F162CC" w:rsidP="00F162CC">
      <w:pPr>
        <w:autoSpaceDE w:val="0"/>
        <w:autoSpaceDN w:val="0"/>
        <w:adjustRightInd w:val="0"/>
        <w:spacing w:after="120" w:line="280" w:lineRule="auto"/>
        <w:rPr>
          <w:sz w:val="22"/>
          <w:szCs w:val="24"/>
          <w:lang w:val="it-IT"/>
        </w:rPr>
      </w:pPr>
      <w:r w:rsidRPr="00F162CC">
        <w:rPr>
          <w:sz w:val="22"/>
          <w:szCs w:val="24"/>
          <w:lang w:val="it-IT"/>
        </w:rPr>
        <w:t xml:space="preserve">Nel novembre 2009 Renishaw ha iniziato a distribuire il ballbar telescopico QC20-W con tecnologia wireless Bluetooth®, un sistema che ha avuto un notevole impatto nel mondo delle macchine a controllo numerico.  </w:t>
      </w:r>
      <w:r>
        <w:rPr>
          <w:sz w:val="22"/>
          <w:szCs w:val="24"/>
          <w:lang w:val="it-IT"/>
        </w:rPr>
        <w:t>Molti utenti in tutto il mondo hanno sperimentato i vantaggi che il nuovo ballbar QC20-W offre rispetto al suo predecessore QC10, che per molti anni ha rappresentato lo standard industriale per lo la verifica diagnostica delle macchine utensili.</w:t>
      </w:r>
    </w:p>
    <w:p w:rsidR="00F162CC" w:rsidRDefault="00F162CC" w:rsidP="00F162CC">
      <w:pPr>
        <w:autoSpaceDE w:val="0"/>
        <w:autoSpaceDN w:val="0"/>
        <w:adjustRightInd w:val="0"/>
        <w:spacing w:after="120" w:line="280" w:lineRule="auto"/>
        <w:rPr>
          <w:szCs w:val="24"/>
        </w:rPr>
      </w:pPr>
      <w:r w:rsidRPr="00F162CC">
        <w:rPr>
          <w:sz w:val="22"/>
          <w:szCs w:val="24"/>
          <w:lang w:val="it-IT"/>
        </w:rPr>
        <w:t xml:space="preserve">NC ServiceNC Service è stata una delle prime aziende ad acquistare QC20-W. Si tratta di un'azienda svedese specializzata in assistenza e lavora con importanti utilizzatori di macchine a controllo numerico.  </w:t>
      </w:r>
      <w:r>
        <w:rPr>
          <w:sz w:val="22"/>
          <w:szCs w:val="24"/>
          <w:lang w:val="it-IT"/>
        </w:rPr>
        <w:t>Peter Jönsson, Managing Director di NC Service ha recentemente raccontato la sua esperienza con il nuovo sistema: "Da quando siamo passati al ballbar QC20-W, i tempi di impostazione si sono ridotti drasticamente, permettendoci svolgere tutte le operazioni più rapidamente.</w:t>
      </w:r>
      <w:r>
        <w:rPr>
          <w:sz w:val="22"/>
          <w:szCs w:val="24"/>
        </w:rPr>
        <w:t xml:space="preserve">  </w:t>
      </w:r>
      <w:r>
        <w:rPr>
          <w:sz w:val="22"/>
          <w:szCs w:val="24"/>
          <w:lang w:val="it-IT"/>
        </w:rPr>
        <w:t>Abbiamo anche eliminato tutti i problemi di cavi e questo ci consente di lavorare con maggiore sicurezza, eseguendo i test con le porte di sicurezza chiuse".</w:t>
      </w:r>
      <w:r>
        <w:rPr>
          <w:sz w:val="22"/>
          <w:szCs w:val="24"/>
        </w:rPr>
        <w:t xml:space="preserve">  </w:t>
      </w:r>
    </w:p>
    <w:p w:rsidR="00F162CC" w:rsidRDefault="00F162CC" w:rsidP="00F162CC">
      <w:pPr>
        <w:autoSpaceDE w:val="0"/>
        <w:autoSpaceDN w:val="0"/>
        <w:adjustRightInd w:val="0"/>
        <w:spacing w:after="120" w:line="280" w:lineRule="auto"/>
        <w:rPr>
          <w:szCs w:val="24"/>
        </w:rPr>
      </w:pPr>
      <w:r>
        <w:rPr>
          <w:sz w:val="22"/>
          <w:szCs w:val="24"/>
          <w:lang w:val="it-IT"/>
        </w:rPr>
        <w:t>Al momento di acquistare il ballbar QC20-W, Peter Jönsson ha sottolineato il suo interesse per la funzione di "analisi volumetrica" e ha confermato che NC Service usa molto spesso questa nuova funzione.</w:t>
      </w:r>
      <w:r>
        <w:rPr>
          <w:sz w:val="22"/>
          <w:szCs w:val="24"/>
        </w:rPr>
        <w:t xml:space="preserve">  </w:t>
      </w:r>
      <w:r>
        <w:rPr>
          <w:sz w:val="22"/>
          <w:szCs w:val="24"/>
          <w:lang w:val="it-IT"/>
        </w:rPr>
        <w:t>Ha inoltre spiegato che: "Il software Ballbar20 è molto intuitivo e gli operatori non hanno avuto problemi durante la transizione, grazie alla somiglianza con il precedente software QC10".</w:t>
      </w:r>
      <w:r>
        <w:rPr>
          <w:sz w:val="22"/>
          <w:szCs w:val="24"/>
        </w:rPr>
        <w:t xml:space="preserve"> </w:t>
      </w:r>
    </w:p>
    <w:p w:rsidR="00F162CC" w:rsidRDefault="00F162CC" w:rsidP="00F162CC">
      <w:pPr>
        <w:autoSpaceDE w:val="0"/>
        <w:autoSpaceDN w:val="0"/>
        <w:adjustRightInd w:val="0"/>
        <w:spacing w:after="120" w:line="280" w:lineRule="auto"/>
        <w:rPr>
          <w:szCs w:val="24"/>
        </w:rPr>
      </w:pPr>
      <w:r>
        <w:rPr>
          <w:sz w:val="22"/>
          <w:szCs w:val="24"/>
          <w:lang w:val="it-IT"/>
        </w:rPr>
        <w:t>Il nuovo sistema ballbar ha lasciato una buona impressione anche su Dave Wigmore, della società britannica Wigmore CNC, un altro professionista dell'assistenza su macchine utensili.</w:t>
      </w:r>
      <w:r>
        <w:rPr>
          <w:sz w:val="22"/>
          <w:szCs w:val="24"/>
        </w:rPr>
        <w:t xml:space="preserve"> </w:t>
      </w:r>
      <w:r>
        <w:rPr>
          <w:sz w:val="22"/>
          <w:szCs w:val="24"/>
          <w:lang w:val="it-IT"/>
        </w:rPr>
        <w:t>"Usare un ballbar è cruciale per chi si occupa di manutenzione di macchine CNC.</w:t>
      </w:r>
      <w:r>
        <w:rPr>
          <w:sz w:val="22"/>
          <w:szCs w:val="24"/>
        </w:rPr>
        <w:t xml:space="preserve"> </w:t>
      </w:r>
      <w:r>
        <w:rPr>
          <w:sz w:val="22"/>
          <w:szCs w:val="24"/>
          <w:lang w:val="it-IT"/>
        </w:rPr>
        <w:t>I dati raccolti dal QC20-W sono analizzati dal software per trovare errori che normalmente passerebbero inosservati, come ad esempio la perdita di precarico di una vite a sfera. In questo modo è possibile intervenire tempestivamente, evitando ulteriori danni che potrebbero risultare molto costosi.</w:t>
      </w:r>
      <w:r>
        <w:rPr>
          <w:sz w:val="22"/>
          <w:szCs w:val="24"/>
        </w:rPr>
        <w:t xml:space="preserve"> </w:t>
      </w:r>
      <w:r>
        <w:rPr>
          <w:sz w:val="22"/>
          <w:szCs w:val="24"/>
          <w:lang w:val="it-IT"/>
        </w:rPr>
        <w:t>Chi prende sul serio la manutenzione di macchine a controllo numerico sa che il ballbar QC20-W è uno strumento importante, perché consente di vedere tempestivamente i problemi e intervenire con azioni correttive che evitano danni più seri".</w:t>
      </w:r>
      <w:r>
        <w:rPr>
          <w:sz w:val="22"/>
          <w:szCs w:val="24"/>
        </w:rPr>
        <w:t xml:space="preserve"> </w:t>
      </w:r>
    </w:p>
    <w:p w:rsidR="00F162CC" w:rsidRDefault="00F162CC" w:rsidP="00F162CC">
      <w:pPr>
        <w:autoSpaceDE w:val="0"/>
        <w:autoSpaceDN w:val="0"/>
        <w:adjustRightInd w:val="0"/>
        <w:spacing w:after="120" w:line="280" w:lineRule="auto"/>
        <w:rPr>
          <w:szCs w:val="24"/>
        </w:rPr>
      </w:pPr>
      <w:r>
        <w:rPr>
          <w:sz w:val="22"/>
          <w:szCs w:val="24"/>
          <w:lang w:val="it-IT"/>
        </w:rPr>
        <w:t>Una caratteristica chiave del QC20-W è la possibilità di utilizzare la tecnologia wireless Bluetooth® che consente di eseguire test ballbar semplici e costanti su 3 piani ortogonali.</w:t>
      </w:r>
      <w:r>
        <w:rPr>
          <w:sz w:val="22"/>
          <w:szCs w:val="24"/>
        </w:rPr>
        <w:t xml:space="preserve"> </w:t>
      </w:r>
      <w:r>
        <w:rPr>
          <w:sz w:val="22"/>
          <w:szCs w:val="24"/>
          <w:lang w:val="it-IT"/>
        </w:rPr>
        <w:t>Un singolo piazzamento rende più rapida l’esecuzione della prova e fornisce una misura volumetrica rappresentativa dell’accuratezza di posizionamento.</w:t>
      </w:r>
      <w:r>
        <w:rPr>
          <w:sz w:val="22"/>
          <w:szCs w:val="24"/>
        </w:rPr>
        <w:t xml:space="preserve">  </w:t>
      </w:r>
      <w:r>
        <w:rPr>
          <w:sz w:val="22"/>
          <w:szCs w:val="24"/>
          <w:lang w:val="it-IT"/>
        </w:rPr>
        <w:t>Come sempre, il sistema ballbar di Renishaw consente di diagnosticare e quantificare con grande rapidità gli errori di posizionamento della macchina e fornisce anche indicazioni sul valore totale dell'errore di circolarità, in conformità a ISO e ad altri standard.</w:t>
      </w:r>
      <w:r>
        <w:rPr>
          <w:sz w:val="22"/>
          <w:szCs w:val="24"/>
        </w:rPr>
        <w:t xml:space="preserve">  </w:t>
      </w:r>
      <w:r>
        <w:rPr>
          <w:sz w:val="22"/>
          <w:szCs w:val="24"/>
          <w:lang w:val="it-IT"/>
        </w:rPr>
        <w:t>A dimostrazione deIl'interesse mondiale per QC20-W, la lista delle lingue supportate dal software è in continua espansione e comprende ora, portoghese, rumeno, turco, svedese e ungherese.</w:t>
      </w:r>
    </w:p>
    <w:p w:rsidR="00F162CC" w:rsidRPr="00F162CC" w:rsidRDefault="00F162CC" w:rsidP="00F162CC">
      <w:pPr>
        <w:autoSpaceDE w:val="0"/>
        <w:autoSpaceDN w:val="0"/>
        <w:adjustRightInd w:val="0"/>
        <w:spacing w:after="120" w:line="280" w:lineRule="auto"/>
        <w:rPr>
          <w:sz w:val="22"/>
          <w:szCs w:val="24"/>
          <w:lang w:val="it-IT"/>
        </w:rPr>
      </w:pPr>
      <w:r>
        <w:rPr>
          <w:sz w:val="22"/>
          <w:szCs w:val="24"/>
          <w:lang w:val="it-IT"/>
        </w:rPr>
        <w:lastRenderedPageBreak/>
        <w:t>Le principali funzioni software e hardware sono perfettamente compatibili con i precedenti sistemi QC10, per consentire a chi dispone della vecchia versione di passare al nuovo modello senza problemi e con costi ridotti oppure di utilizzare QC20-W a fianco dei sistemi QC10 preesistenti.</w:t>
      </w:r>
      <w:r w:rsidRPr="00F162CC">
        <w:rPr>
          <w:sz w:val="22"/>
          <w:szCs w:val="24"/>
          <w:lang w:val="it-IT"/>
        </w:rPr>
        <w:t xml:space="preserve">  Agli utenti del sistema ballbar QC10 Renishaw propone uno speciale Aggiornamenti e promozionikit di aggiornamento  a QC20-Wdal prezzo estremamente competitivo. </w:t>
      </w:r>
      <w:r>
        <w:rPr>
          <w:sz w:val="22"/>
          <w:szCs w:val="24"/>
          <w:lang w:val="it-IT"/>
        </w:rPr>
        <w:t>Il kit di aggiornamento è fornito con un inserto standard che consente di continuare a utilizzare la valigetta QC10. Sono anche disponibili una nuova valigetta e il necessario per l'esecuzione dei test su 3 piani.</w:t>
      </w:r>
    </w:p>
    <w:p w:rsidR="00F162CC" w:rsidRPr="00F162CC" w:rsidRDefault="00F162CC" w:rsidP="00F162CC">
      <w:pPr>
        <w:autoSpaceDE w:val="0"/>
        <w:autoSpaceDN w:val="0"/>
        <w:adjustRightInd w:val="0"/>
        <w:spacing w:after="120" w:line="280" w:lineRule="auto"/>
        <w:rPr>
          <w:sz w:val="22"/>
          <w:szCs w:val="24"/>
          <w:lang w:val="it-IT"/>
        </w:rPr>
      </w:pPr>
      <w:r>
        <w:rPr>
          <w:sz w:val="22"/>
          <w:szCs w:val="24"/>
          <w:lang w:val="it-IT"/>
        </w:rPr>
        <w:t>Molti clienti soddisfatti hanno inviato commenti positivi sul prodotto:</w:t>
      </w:r>
    </w:p>
    <w:p w:rsidR="00F162CC" w:rsidRDefault="00F162CC" w:rsidP="00F162CC">
      <w:pPr>
        <w:autoSpaceDE w:val="0"/>
        <w:autoSpaceDN w:val="0"/>
        <w:adjustRightInd w:val="0"/>
        <w:spacing w:after="120" w:line="280" w:lineRule="auto"/>
        <w:rPr>
          <w:szCs w:val="24"/>
        </w:rPr>
      </w:pPr>
      <w:r>
        <w:rPr>
          <w:sz w:val="22"/>
          <w:szCs w:val="24"/>
          <w:lang w:val="it-IT"/>
        </w:rPr>
        <w:t>"Il nuovo ballbar QC20-W wireless mi permette di valutare con rapidità le prestazioni volumetriche di una macchina, senza compromessi sulla sicurezza.</w:t>
      </w:r>
      <w:r w:rsidRPr="00F162CC">
        <w:rPr>
          <w:sz w:val="22"/>
          <w:szCs w:val="24"/>
          <w:lang w:val="it-IT"/>
        </w:rPr>
        <w:t xml:space="preserve">  </w:t>
      </w:r>
      <w:r>
        <w:rPr>
          <w:sz w:val="22"/>
          <w:szCs w:val="24"/>
          <w:lang w:val="it-IT"/>
        </w:rPr>
        <w:t>Essendo l'unica società negli USA con la certificazione AS 9100 per eseguire presso i clienti allineamenti laser, misure interferometriche laser e calibrazioni di macchine utensili, siamo obbligati a utilizzare solo le migliori attrezzature disponibili sul mercato.</w:t>
      </w:r>
      <w:r w:rsidRPr="00F162CC">
        <w:rPr>
          <w:sz w:val="22"/>
          <w:szCs w:val="24"/>
          <w:lang w:val="it-IT"/>
        </w:rPr>
        <w:t xml:space="preserve"> </w:t>
      </w:r>
      <w:r>
        <w:rPr>
          <w:sz w:val="22"/>
          <w:szCs w:val="24"/>
          <w:lang w:val="it-IT"/>
        </w:rPr>
        <w:t>Non potrei neanche immaginare di lavorare senza il QC20-W” - Michael Schraufnagel, proprietario e responsabile tecnico di Quality Tech Services, Georgia, USA (azienda di assistenza e manutenzione)</w:t>
      </w:r>
    </w:p>
    <w:p w:rsidR="00F162CC" w:rsidRDefault="00F162CC" w:rsidP="00F162CC">
      <w:pPr>
        <w:spacing w:after="120" w:line="280" w:lineRule="auto"/>
        <w:rPr>
          <w:b/>
          <w:i/>
          <w:szCs w:val="24"/>
        </w:rPr>
      </w:pPr>
      <w:r>
        <w:rPr>
          <w:sz w:val="22"/>
          <w:szCs w:val="24"/>
          <w:lang w:val="it-IT"/>
        </w:rPr>
        <w:t>Quando ho chiesto ai miei tecnici che si occupano di manutenzione e produzione cosa pensassero del nuovo sistema ballbar QC20-W, mi hanno risposto che è facile da usare e garantisce risultati chiari e precisi.</w:t>
      </w:r>
      <w:r>
        <w:rPr>
          <w:sz w:val="22"/>
          <w:szCs w:val="24"/>
        </w:rPr>
        <w:t xml:space="preserve"> </w:t>
      </w:r>
      <w:r>
        <w:rPr>
          <w:sz w:val="22"/>
          <w:szCs w:val="24"/>
          <w:lang w:val="it-IT"/>
        </w:rPr>
        <w:t>Cosa potrei volere di più?" – John Curtis, Assistant Maintenance Manager, Spirax Sarco, UK (impianto di produzione industriale)</w:t>
      </w:r>
    </w:p>
    <w:p w:rsidR="00F162CC" w:rsidRDefault="00F162CC" w:rsidP="00F162CC">
      <w:pPr>
        <w:spacing w:after="120" w:line="280" w:lineRule="auto"/>
        <w:rPr>
          <w:szCs w:val="24"/>
        </w:rPr>
      </w:pPr>
      <w:r>
        <w:rPr>
          <w:sz w:val="22"/>
          <w:szCs w:val="24"/>
          <w:lang w:val="it-IT"/>
        </w:rPr>
        <w:t>"Il ballbar QC10 è stato uno strumento prezioso per valutare le condizioni della macchina ed è diventato il punto di riferimento del nostro programma di assistenza e controllo qualità.</w:t>
      </w:r>
      <w:r>
        <w:rPr>
          <w:sz w:val="22"/>
          <w:szCs w:val="24"/>
        </w:rPr>
        <w:t xml:space="preserve"> </w:t>
      </w:r>
      <w:r>
        <w:rPr>
          <w:sz w:val="22"/>
          <w:szCs w:val="24"/>
          <w:lang w:val="it-IT"/>
        </w:rPr>
        <w:t>La funzionalità wireless di QC20 e le funzioni di prova avanzate rendono questo nuovo dispositivo più semplice e sicuro da utilizzare" - Robert Monkhouse, responsabile manutenzione macchine di Sandvik Medical Solutions, UK (produttore di articoli medicali)</w:t>
      </w:r>
    </w:p>
    <w:p w:rsidR="00F162CC" w:rsidRDefault="00F162CC" w:rsidP="00F162CC">
      <w:pPr>
        <w:spacing w:after="120" w:line="280" w:lineRule="auto"/>
        <w:rPr>
          <w:szCs w:val="24"/>
        </w:rPr>
      </w:pPr>
      <w:r>
        <w:rPr>
          <w:sz w:val="22"/>
          <w:szCs w:val="24"/>
          <w:lang w:val="it-IT"/>
        </w:rPr>
        <w:t>L'eliminazione dei cavi è stata una vera liberazione.</w:t>
      </w:r>
      <w:r>
        <w:rPr>
          <w:sz w:val="22"/>
          <w:szCs w:val="24"/>
        </w:rPr>
        <w:t xml:space="preserve"> </w:t>
      </w:r>
      <w:r>
        <w:rPr>
          <w:sz w:val="22"/>
          <w:szCs w:val="24"/>
          <w:lang w:val="it-IT"/>
        </w:rPr>
        <w:t>Dal punto di vista della sicurezza, è un grande vantaggio non essere obbligati a salire nella macchina. Inoltre, il fatto di non dover muovere il PC durante le prove è molto pratico quando si lavora con macchine lunghe oltre 11 metri.</w:t>
      </w:r>
      <w:r>
        <w:rPr>
          <w:sz w:val="22"/>
          <w:szCs w:val="24"/>
        </w:rPr>
        <w:t xml:space="preserve"> </w:t>
      </w:r>
      <w:r>
        <w:rPr>
          <w:sz w:val="22"/>
          <w:szCs w:val="24"/>
          <w:lang w:val="it-IT"/>
        </w:rPr>
        <w:t>Tutto questo lo si ottiene grazie a comunicazioni wireless che funzionano in modo perfetto" - Roelof Domine, addetto alla manutenzione presso Fokker Aerostructures BV, Paesi Bassi (produttore di velivoli)</w:t>
      </w:r>
    </w:p>
    <w:p w:rsidR="00F162CC" w:rsidRDefault="00F162CC" w:rsidP="00F162CC">
      <w:pPr>
        <w:spacing w:after="120" w:line="280" w:lineRule="auto"/>
        <w:rPr>
          <w:b/>
          <w:i/>
          <w:szCs w:val="24"/>
        </w:rPr>
      </w:pPr>
      <w:r>
        <w:rPr>
          <w:sz w:val="22"/>
          <w:szCs w:val="24"/>
          <w:lang w:val="it-IT"/>
        </w:rPr>
        <w:t>"Abbiamo utilizzato un ballbar QC10 per oltre 10 anni e quando è stato necessario mandarlo a riparare, Renishaw ci ha proposto un aggiornamento a QC20-W per un prezzo leggermente superiore a quello dell'assistenza. Per questo motivo abbiamo deciso di investire nella nuova tecnologia".</w:t>
      </w:r>
      <w:r>
        <w:rPr>
          <w:sz w:val="22"/>
          <w:szCs w:val="24"/>
        </w:rPr>
        <w:t xml:space="preserve">  </w:t>
      </w:r>
      <w:r>
        <w:rPr>
          <w:sz w:val="22"/>
          <w:szCs w:val="24"/>
          <w:lang w:val="it-IT"/>
        </w:rPr>
        <w:t>La nostra prima esperienza con il ballbar QC20-W ha superato tutte le nostre aspettative.</w:t>
      </w:r>
      <w:r>
        <w:rPr>
          <w:sz w:val="22"/>
          <w:szCs w:val="24"/>
        </w:rPr>
        <w:t xml:space="preserve"> </w:t>
      </w:r>
      <w:r>
        <w:rPr>
          <w:sz w:val="22"/>
          <w:szCs w:val="24"/>
          <w:lang w:val="it-IT"/>
        </w:rPr>
        <w:t>Ballbar QC20-W è facile da utilizzare e anche la procedura di configurazione risulta intuitiva e rapida.</w:t>
      </w:r>
      <w:r>
        <w:rPr>
          <w:sz w:val="22"/>
          <w:szCs w:val="24"/>
        </w:rPr>
        <w:t xml:space="preserve"> </w:t>
      </w:r>
      <w:r>
        <w:rPr>
          <w:sz w:val="22"/>
          <w:szCs w:val="24"/>
          <w:lang w:val="it-IT"/>
        </w:rPr>
        <w:t>Tutti i problemi di cavi sono stati risolti.</w:t>
      </w:r>
      <w:r>
        <w:rPr>
          <w:sz w:val="22"/>
          <w:szCs w:val="24"/>
        </w:rPr>
        <w:t xml:space="preserve">  </w:t>
      </w:r>
      <w:r>
        <w:rPr>
          <w:sz w:val="22"/>
          <w:szCs w:val="24"/>
          <w:lang w:val="it-IT"/>
        </w:rPr>
        <w:t>Anche il nostro responsabile della sicurezza è più contento perché tutte le operazioni di misura possono essere eseguite a porte chiuse" – Tomas Sykora, addetto alla manutenzione di Knorr-Bremse Systémy pro užitková vozidla, CR, s.r.o, Repubblica Ceca (produttore di freni per automezzi pesanti)</w:t>
      </w:r>
    </w:p>
    <w:p w:rsidR="00F162CC" w:rsidRDefault="00F162CC" w:rsidP="00F162CC">
      <w:pPr>
        <w:spacing w:after="120" w:line="280" w:lineRule="auto"/>
        <w:rPr>
          <w:b/>
          <w:i/>
          <w:sz w:val="22"/>
          <w:szCs w:val="24"/>
        </w:rPr>
      </w:pPr>
      <w:r>
        <w:rPr>
          <w:sz w:val="22"/>
          <w:szCs w:val="24"/>
          <w:lang w:val="it-IT"/>
        </w:rPr>
        <w:t>Grazie alla funzione wireless dei nuovi sistemi QC20-W gli operatori possono eseguire le prove restando vicini alla tastiera del controllo, con la massima facilità e sicurezza" – Maurizio Chini, PAMA SpA, Quality and Test Manager, Italia (OEM di macchine utensili)</w:t>
      </w:r>
    </w:p>
    <w:p w:rsidR="00F162CC" w:rsidRDefault="00F162CC" w:rsidP="00F162CC">
      <w:pPr>
        <w:spacing w:after="120" w:line="280" w:lineRule="auto"/>
        <w:rPr>
          <w:szCs w:val="24"/>
        </w:rPr>
      </w:pPr>
      <w:r>
        <w:rPr>
          <w:sz w:val="22"/>
          <w:szCs w:val="24"/>
          <w:u w:val="single"/>
          <w:lang w:val="it-IT"/>
        </w:rPr>
        <w:lastRenderedPageBreak/>
        <w:t>Fine</w:t>
      </w:r>
      <w:r>
        <w:rPr>
          <w:sz w:val="22"/>
          <w:szCs w:val="24"/>
          <w:u w:val="single"/>
        </w:rPr>
        <w:t xml:space="preserve"> </w:t>
      </w:r>
    </w:p>
    <w:p w:rsidR="00436085" w:rsidRPr="009E5D49" w:rsidRDefault="00F162CC" w:rsidP="00F162CC">
      <w:pPr>
        <w:spacing w:after="120" w:line="280" w:lineRule="auto"/>
        <w:rPr>
          <w:rFonts w:eastAsia="PMingLiU" w:cs="Arial"/>
          <w:sz w:val="22"/>
          <w:szCs w:val="22"/>
          <w:lang w:eastAsia="ja-JP"/>
        </w:rPr>
      </w:pPr>
      <w:r>
        <w:rPr>
          <w:i/>
          <w:szCs w:val="24"/>
        </w:rPr>
        <w:br/>
      </w:r>
      <w:r>
        <w:rPr>
          <w:i/>
          <w:szCs w:val="24"/>
          <w:lang w:val="it-IT"/>
        </w:rPr>
        <w:t>Il termine e i logo Bluetooth sono marchi registrati di Bluetooth SIG, Inc. Renishaw plc utilizza tali marchi dietro licenza.</w:t>
      </w:r>
      <w:r>
        <w:rPr>
          <w:i/>
          <w:szCs w:val="24"/>
        </w:rPr>
        <w:t xml:space="preserve"> </w:t>
      </w:r>
      <w:r>
        <w:rPr>
          <w:i/>
          <w:szCs w:val="24"/>
          <w:lang w:val="it-IT"/>
        </w:rPr>
        <w:t>Altri marchi e nomi commerciali appartengono ai rispettivi proprietari</w:t>
      </w:r>
    </w:p>
    <w:sectPr w:rsidR="00436085" w:rsidRPr="009E5D49" w:rsidSect="00730AFA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!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0783D"/>
    <w:multiLevelType w:val="hybridMultilevel"/>
    <w:tmpl w:val="FFE6ADE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>
    <w:useFELayout/>
  </w:compat>
  <w:rsids>
    <w:rsidRoot w:val="00483CE2"/>
    <w:rsid w:val="000A31ED"/>
    <w:rsid w:val="000B4440"/>
    <w:rsid w:val="0010369F"/>
    <w:rsid w:val="0017246B"/>
    <w:rsid w:val="001B42F8"/>
    <w:rsid w:val="001B59A3"/>
    <w:rsid w:val="001C2B37"/>
    <w:rsid w:val="001D4778"/>
    <w:rsid w:val="001D5F51"/>
    <w:rsid w:val="001D693D"/>
    <w:rsid w:val="00236EC0"/>
    <w:rsid w:val="00243238"/>
    <w:rsid w:val="00246987"/>
    <w:rsid w:val="00255728"/>
    <w:rsid w:val="00260B96"/>
    <w:rsid w:val="00291C90"/>
    <w:rsid w:val="00293BC0"/>
    <w:rsid w:val="00297A33"/>
    <w:rsid w:val="002A6D3D"/>
    <w:rsid w:val="002E6E33"/>
    <w:rsid w:val="00322F85"/>
    <w:rsid w:val="00332C1A"/>
    <w:rsid w:val="003554E1"/>
    <w:rsid w:val="003718C0"/>
    <w:rsid w:val="00381362"/>
    <w:rsid w:val="003B761D"/>
    <w:rsid w:val="003C6912"/>
    <w:rsid w:val="0040025D"/>
    <w:rsid w:val="00401EE5"/>
    <w:rsid w:val="0041409A"/>
    <w:rsid w:val="004247E0"/>
    <w:rsid w:val="00436085"/>
    <w:rsid w:val="00483CE2"/>
    <w:rsid w:val="004B2DC0"/>
    <w:rsid w:val="004B520D"/>
    <w:rsid w:val="004F10BC"/>
    <w:rsid w:val="005069DB"/>
    <w:rsid w:val="005200B8"/>
    <w:rsid w:val="00536785"/>
    <w:rsid w:val="005A327C"/>
    <w:rsid w:val="005B2BD2"/>
    <w:rsid w:val="005F45F6"/>
    <w:rsid w:val="005F63A8"/>
    <w:rsid w:val="00627DAD"/>
    <w:rsid w:val="006349B8"/>
    <w:rsid w:val="0066079A"/>
    <w:rsid w:val="00671B5D"/>
    <w:rsid w:val="00687AD0"/>
    <w:rsid w:val="006C36A6"/>
    <w:rsid w:val="00715FEE"/>
    <w:rsid w:val="007175FB"/>
    <w:rsid w:val="00730AFA"/>
    <w:rsid w:val="00766D6B"/>
    <w:rsid w:val="00771F62"/>
    <w:rsid w:val="0078513B"/>
    <w:rsid w:val="00791A05"/>
    <w:rsid w:val="007A7FBF"/>
    <w:rsid w:val="007C2280"/>
    <w:rsid w:val="007D32FD"/>
    <w:rsid w:val="00806A2B"/>
    <w:rsid w:val="00806BE7"/>
    <w:rsid w:val="0081108A"/>
    <w:rsid w:val="00840D95"/>
    <w:rsid w:val="00874D1E"/>
    <w:rsid w:val="008F11E0"/>
    <w:rsid w:val="008F2816"/>
    <w:rsid w:val="009307D5"/>
    <w:rsid w:val="00944A30"/>
    <w:rsid w:val="00994DE6"/>
    <w:rsid w:val="009E4BAF"/>
    <w:rsid w:val="009E5D49"/>
    <w:rsid w:val="009F727A"/>
    <w:rsid w:val="00A14675"/>
    <w:rsid w:val="00A227B9"/>
    <w:rsid w:val="00A356CF"/>
    <w:rsid w:val="00A40090"/>
    <w:rsid w:val="00A61D88"/>
    <w:rsid w:val="00A82F28"/>
    <w:rsid w:val="00A8655D"/>
    <w:rsid w:val="00A93B87"/>
    <w:rsid w:val="00A941BC"/>
    <w:rsid w:val="00B2227B"/>
    <w:rsid w:val="00C12506"/>
    <w:rsid w:val="00C71E95"/>
    <w:rsid w:val="00C775FC"/>
    <w:rsid w:val="00C86D7A"/>
    <w:rsid w:val="00CA16E0"/>
    <w:rsid w:val="00CA2ED4"/>
    <w:rsid w:val="00CA61FC"/>
    <w:rsid w:val="00CB463E"/>
    <w:rsid w:val="00D12E76"/>
    <w:rsid w:val="00D23789"/>
    <w:rsid w:val="00D24E25"/>
    <w:rsid w:val="00D4777E"/>
    <w:rsid w:val="00D56A79"/>
    <w:rsid w:val="00DA68F8"/>
    <w:rsid w:val="00DA70A5"/>
    <w:rsid w:val="00DD28F0"/>
    <w:rsid w:val="00DE05D1"/>
    <w:rsid w:val="00E041A6"/>
    <w:rsid w:val="00E9455A"/>
    <w:rsid w:val="00E9604C"/>
    <w:rsid w:val="00EC7FA9"/>
    <w:rsid w:val="00ED6008"/>
    <w:rsid w:val="00EF1603"/>
    <w:rsid w:val="00F04295"/>
    <w:rsid w:val="00F162CC"/>
    <w:rsid w:val="00F20B75"/>
    <w:rsid w:val="00F25F84"/>
    <w:rsid w:val="00F25FFD"/>
    <w:rsid w:val="00F63187"/>
    <w:rsid w:val="00F9347F"/>
    <w:rsid w:val="00FD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CE2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FEE"/>
    <w:rPr>
      <w:color w:val="54637E"/>
      <w:u w:val="single"/>
    </w:rPr>
  </w:style>
  <w:style w:type="paragraph" w:styleId="NormalWeb">
    <w:name w:val="Normal (Web)"/>
    <w:basedOn w:val="Normal"/>
    <w:uiPriority w:val="99"/>
    <w:semiHidden/>
    <w:unhideWhenUsed/>
    <w:rsid w:val="00715FEE"/>
    <w:pPr>
      <w:spacing w:before="168" w:after="168"/>
    </w:pPr>
    <w:rPr>
      <w:rFonts w:ascii="Times New Roman" w:hAnsi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436085"/>
    <w:rPr>
      <w:b/>
      <w:bCs/>
    </w:rPr>
  </w:style>
  <w:style w:type="paragraph" w:styleId="ListParagraph">
    <w:name w:val="List Paragraph"/>
    <w:basedOn w:val="Normal"/>
    <w:uiPriority w:val="34"/>
    <w:qFormat/>
    <w:rsid w:val="009F72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0369F"/>
    <w:rPr>
      <w:color w:val="800080" w:themeColor="followedHyperlink"/>
      <w:u w:val="single"/>
    </w:rPr>
  </w:style>
  <w:style w:type="character" w:customStyle="1" w:styleId="grayd1">
    <w:name w:val="gray_d1"/>
    <w:basedOn w:val="DefaultParagraphFont"/>
    <w:rsid w:val="00E041A6"/>
    <w:rPr>
      <w:strike w:val="0"/>
      <w:dstrike w:val="0"/>
      <w:color w:val="333333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1A6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A6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671B5D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character" w:customStyle="1" w:styleId="A0">
    <w:name w:val="A0"/>
    <w:uiPriority w:val="99"/>
    <w:rsid w:val="00671B5D"/>
    <w:rPr>
      <w:b/>
      <w:bCs/>
      <w:i/>
      <w:iCs/>
      <w:color w:val="000000"/>
      <w:sz w:val="20"/>
      <w:szCs w:val="20"/>
    </w:rPr>
  </w:style>
  <w:style w:type="character" w:customStyle="1" w:styleId="viewbox1">
    <w:name w:val="viewbox1"/>
    <w:basedOn w:val="DefaultParagraphFont"/>
    <w:rsid w:val="000B4440"/>
    <w:rPr>
      <w:rFonts w:ascii="Tahoma" w:hAnsi="Tahoma" w:cs="Tahoma" w:hint="default"/>
      <w:color w:val="000000"/>
      <w:shd w:val="clear" w:color="auto" w:fill="F7F7F7"/>
    </w:rPr>
  </w:style>
  <w:style w:type="character" w:customStyle="1" w:styleId="tw4winMark">
    <w:name w:val="tw4winMark"/>
    <w:uiPriority w:val="99"/>
    <w:rsid w:val="00F162CC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288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840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110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9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1504475">
              <w:marLeft w:val="255"/>
              <w:marRight w:val="255"/>
              <w:marTop w:val="255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929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1577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10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255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321667159">
              <w:marLeft w:val="213"/>
              <w:marRight w:val="213"/>
              <w:marTop w:val="213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CA012-97C3-4FDB-A125-D79FE61B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Renishaw</dc:creator>
  <cp:lastModifiedBy>Jo Green</cp:lastModifiedBy>
  <cp:revision>4</cp:revision>
  <cp:lastPrinted>2011-03-16T13:36:00Z</cp:lastPrinted>
  <dcterms:created xsi:type="dcterms:W3CDTF">2011-06-14T16:52:00Z</dcterms:created>
  <dcterms:modified xsi:type="dcterms:W3CDTF">2011-06-14T16:53:00Z</dcterms:modified>
</cp:coreProperties>
</file>